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5F" w:rsidRDefault="001E4A5F" w:rsidP="00C849DD">
      <w:pPr>
        <w:spacing w:after="0" w:line="259" w:lineRule="auto"/>
        <w:rPr>
          <w:rFonts w:ascii="Calibri" w:eastAsia="Calibri" w:hAnsi="Calibri"/>
          <w:sz w:val="22"/>
          <w:szCs w:val="22"/>
          <w:lang w:val="en-US"/>
        </w:rPr>
      </w:pPr>
    </w:p>
    <w:p w:rsidR="001E4A5F" w:rsidRDefault="001E4A5F" w:rsidP="00C849DD">
      <w:pPr>
        <w:spacing w:after="0" w:line="259" w:lineRule="auto"/>
        <w:rPr>
          <w:rFonts w:ascii="Calibri" w:eastAsia="Calibri" w:hAnsi="Calibri"/>
          <w:sz w:val="22"/>
          <w:szCs w:val="22"/>
          <w:lang w:val="en-US"/>
        </w:rPr>
      </w:pPr>
    </w:p>
    <w:p w:rsidR="001F4F0E" w:rsidRDefault="001F4F0E" w:rsidP="001F4F0E">
      <w:pPr>
        <w:spacing w:after="160" w:line="259" w:lineRule="auto"/>
        <w:rPr>
          <w:lang w:val="en-US"/>
        </w:rPr>
      </w:pPr>
    </w:p>
    <w:p w:rsidR="001F4F0E" w:rsidRDefault="001F4F0E" w:rsidP="001F4F0E">
      <w:pPr>
        <w:spacing w:after="160" w:line="259" w:lineRule="auto"/>
        <w:rPr>
          <w:lang w:val="en-US"/>
        </w:rPr>
      </w:pPr>
    </w:p>
    <w:p w:rsidR="001F4F0E" w:rsidRDefault="001F4F0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</w:p>
    <w:p w:rsidR="00162911" w:rsidRDefault="00A0056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March 2026</w:t>
      </w:r>
    </w:p>
    <w:p w:rsidR="00770821" w:rsidRDefault="00770821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</w:p>
    <w:p w:rsidR="001F4F0E" w:rsidRPr="001F4F0E" w:rsidRDefault="001F4F0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  <w:r w:rsidRPr="001F4F0E">
        <w:rPr>
          <w:rFonts w:ascii="Calibri" w:hAnsi="Calibri" w:cs="Calibri"/>
          <w:sz w:val="22"/>
          <w:szCs w:val="22"/>
          <w:lang w:val="en-US"/>
        </w:rPr>
        <w:t xml:space="preserve">Dear Parents and </w:t>
      </w:r>
      <w:proofErr w:type="spellStart"/>
      <w:r w:rsidRPr="001F4F0E">
        <w:rPr>
          <w:rFonts w:ascii="Calibri" w:hAnsi="Calibri" w:cs="Calibri"/>
          <w:sz w:val="22"/>
          <w:szCs w:val="22"/>
          <w:lang w:val="en-US"/>
        </w:rPr>
        <w:t>Carers</w:t>
      </w:r>
      <w:proofErr w:type="spellEnd"/>
    </w:p>
    <w:p w:rsidR="001F4F0E" w:rsidRPr="001F4F0E" w:rsidRDefault="001F4F0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  <w:r w:rsidRPr="001F4F0E">
        <w:rPr>
          <w:rFonts w:ascii="Calibri" w:hAnsi="Calibri" w:cs="Calibri"/>
          <w:sz w:val="22"/>
          <w:szCs w:val="22"/>
          <w:lang w:val="en-US"/>
        </w:rPr>
        <w:t xml:space="preserve">The Federation’s budget this year continues to be very challenging, particularly </w:t>
      </w:r>
      <w:r w:rsidR="00533CF2">
        <w:rPr>
          <w:rFonts w:ascii="Calibri" w:hAnsi="Calibri" w:cs="Calibri"/>
          <w:sz w:val="22"/>
          <w:szCs w:val="22"/>
          <w:lang w:val="en-US"/>
        </w:rPr>
        <w:t xml:space="preserve">with </w:t>
      </w:r>
      <w:r w:rsidRPr="001F4F0E">
        <w:rPr>
          <w:rFonts w:ascii="Calibri" w:hAnsi="Calibri" w:cs="Calibri"/>
          <w:sz w:val="22"/>
          <w:szCs w:val="22"/>
          <w:lang w:val="en-US"/>
        </w:rPr>
        <w:t>increa</w:t>
      </w:r>
      <w:r w:rsidR="00533CF2">
        <w:rPr>
          <w:rFonts w:ascii="Calibri" w:hAnsi="Calibri" w:cs="Calibri"/>
          <w:sz w:val="22"/>
          <w:szCs w:val="22"/>
          <w:lang w:val="en-US"/>
        </w:rPr>
        <w:t>sed costs</w:t>
      </w:r>
      <w:r w:rsidRPr="001F4F0E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4F0E">
        <w:rPr>
          <w:rFonts w:ascii="Calibri" w:hAnsi="Calibri" w:cs="Calibri"/>
          <w:sz w:val="22"/>
          <w:szCs w:val="22"/>
          <w:lang w:val="en-US"/>
        </w:rPr>
        <w:t xml:space="preserve">We are always reluctant to increase fees and have tried to make savings where possible. </w:t>
      </w:r>
    </w:p>
    <w:p w:rsidR="001F4F0E" w:rsidRPr="001F4F0E" w:rsidRDefault="001F4F0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  <w:r w:rsidRPr="001F4F0E">
        <w:rPr>
          <w:rFonts w:ascii="Calibri" w:hAnsi="Calibri" w:cs="Calibri"/>
          <w:sz w:val="22"/>
          <w:szCs w:val="22"/>
          <w:lang w:val="en-US"/>
        </w:rPr>
        <w:t xml:space="preserve">The Governors have therefore taken the decision to increase our Nursery, </w:t>
      </w:r>
      <w:r w:rsidR="00442FDA">
        <w:rPr>
          <w:rFonts w:ascii="Calibri" w:hAnsi="Calibri" w:cs="Calibri"/>
          <w:sz w:val="22"/>
          <w:szCs w:val="22"/>
          <w:lang w:val="en-US"/>
        </w:rPr>
        <w:t>Un-funded</w:t>
      </w:r>
      <w:r w:rsidRPr="001F4F0E">
        <w:rPr>
          <w:rFonts w:ascii="Calibri" w:hAnsi="Calibri" w:cs="Calibri"/>
          <w:sz w:val="22"/>
          <w:szCs w:val="22"/>
          <w:lang w:val="en-US"/>
        </w:rPr>
        <w:t xml:space="preserve"> Supervision and Little Dragon</w:t>
      </w:r>
      <w:r w:rsidR="00770821">
        <w:rPr>
          <w:rFonts w:ascii="Calibri" w:hAnsi="Calibri" w:cs="Calibri"/>
          <w:sz w:val="22"/>
          <w:szCs w:val="22"/>
          <w:lang w:val="en-US"/>
        </w:rPr>
        <w:t>’s</w:t>
      </w:r>
      <w:r w:rsidRPr="001F4F0E">
        <w:rPr>
          <w:rFonts w:ascii="Calibri" w:hAnsi="Calibri" w:cs="Calibri"/>
          <w:sz w:val="22"/>
          <w:szCs w:val="22"/>
          <w:lang w:val="en-US"/>
        </w:rPr>
        <w:t xml:space="preserve"> fees by an amount that they feel is reasonable, and that is still a competitive rate compared to other local providers.  Fee increases will come into effect from the start </w:t>
      </w:r>
      <w:r w:rsidR="00442FDA">
        <w:rPr>
          <w:rFonts w:ascii="Calibri" w:hAnsi="Calibri" w:cs="Calibri"/>
          <w:sz w:val="22"/>
          <w:szCs w:val="22"/>
          <w:lang w:val="en-US"/>
        </w:rPr>
        <w:t>of</w:t>
      </w:r>
      <w:r w:rsidRPr="001F4F0E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33CF2">
        <w:rPr>
          <w:rFonts w:ascii="Calibri" w:hAnsi="Calibri" w:cs="Calibri"/>
          <w:sz w:val="22"/>
          <w:szCs w:val="22"/>
          <w:lang w:val="en-US"/>
        </w:rPr>
        <w:t>September 202</w:t>
      </w:r>
      <w:r w:rsidR="00A0056E">
        <w:rPr>
          <w:rFonts w:ascii="Calibri" w:hAnsi="Calibri" w:cs="Calibri"/>
          <w:sz w:val="22"/>
          <w:szCs w:val="22"/>
          <w:lang w:val="en-US"/>
        </w:rPr>
        <w:t>6</w:t>
      </w:r>
      <w:r w:rsidRPr="001F4F0E">
        <w:rPr>
          <w:rFonts w:ascii="Calibri" w:hAnsi="Calibri" w:cs="Calibri"/>
          <w:sz w:val="22"/>
          <w:szCs w:val="22"/>
          <w:lang w:val="en-US"/>
        </w:rPr>
        <w:t xml:space="preserve"> and will be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212"/>
      </w:tblGrid>
      <w:tr w:rsidR="001F4F0E" w:rsidRPr="001F4F0E" w:rsidTr="00442FDA">
        <w:tc>
          <w:tcPr>
            <w:tcW w:w="5637" w:type="dxa"/>
            <w:shd w:val="clear" w:color="auto" w:fill="auto"/>
          </w:tcPr>
          <w:p w:rsidR="001F4F0E" w:rsidRPr="00442FDA" w:rsidRDefault="00442FDA" w:rsidP="00E23C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Nursery </w:t>
            </w:r>
            <w:r w:rsidR="001F4F0E"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AM &amp; PM </w:t>
            </w:r>
            <w:r w:rsidR="00E23C27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1F4F0E" w:rsidRPr="00442FDA">
              <w:rPr>
                <w:rFonts w:ascii="Calibri" w:hAnsi="Calibri" w:cs="Calibri"/>
                <w:b/>
                <w:sz w:val="22"/>
                <w:szCs w:val="22"/>
              </w:rPr>
              <w:t>ession</w:t>
            </w:r>
            <w:r w:rsidRPr="00442FDA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1F4F0E"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 (3 hours)</w:t>
            </w:r>
          </w:p>
        </w:tc>
        <w:tc>
          <w:tcPr>
            <w:tcW w:w="4212" w:type="dxa"/>
            <w:shd w:val="clear" w:color="auto" w:fill="auto"/>
          </w:tcPr>
          <w:p w:rsidR="001F4F0E" w:rsidRPr="001F4F0E" w:rsidRDefault="001F4F0E" w:rsidP="00442FDA">
            <w:pPr>
              <w:rPr>
                <w:rFonts w:ascii="Calibri" w:hAnsi="Calibri" w:cs="Calibri"/>
                <w:sz w:val="22"/>
                <w:szCs w:val="22"/>
              </w:rPr>
            </w:pPr>
            <w:r w:rsidRPr="001F4F0E">
              <w:rPr>
                <w:rFonts w:ascii="Calibri" w:hAnsi="Calibri" w:cs="Calibri"/>
                <w:sz w:val="22"/>
                <w:szCs w:val="22"/>
              </w:rPr>
              <w:t>£2</w:t>
            </w:r>
            <w:r w:rsidR="00442FDA">
              <w:rPr>
                <w:rFonts w:ascii="Calibri" w:hAnsi="Calibri" w:cs="Calibri"/>
                <w:sz w:val="22"/>
                <w:szCs w:val="22"/>
              </w:rPr>
              <w:t>4.42</w:t>
            </w:r>
            <w:r w:rsidRPr="001F4F0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442FDA">
              <w:rPr>
                <w:rFonts w:ascii="Calibri" w:hAnsi="Calibri" w:cs="Calibri"/>
                <w:sz w:val="22"/>
                <w:szCs w:val="22"/>
              </w:rPr>
              <w:t>£8.14</w:t>
            </w:r>
            <w:r w:rsidRPr="001F4F0E">
              <w:rPr>
                <w:rFonts w:ascii="Calibri" w:hAnsi="Calibri" w:cs="Calibri"/>
                <w:sz w:val="22"/>
                <w:szCs w:val="22"/>
              </w:rPr>
              <w:t xml:space="preserve"> per hour)</w:t>
            </w:r>
          </w:p>
        </w:tc>
      </w:tr>
      <w:tr w:rsidR="001F4F0E" w:rsidRPr="001F4F0E" w:rsidTr="00442FDA">
        <w:tc>
          <w:tcPr>
            <w:tcW w:w="5637" w:type="dxa"/>
            <w:shd w:val="clear" w:color="auto" w:fill="auto"/>
          </w:tcPr>
          <w:p w:rsidR="001F4F0E" w:rsidRPr="00442FDA" w:rsidRDefault="00442FDA" w:rsidP="006B17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2FDA">
              <w:rPr>
                <w:rFonts w:ascii="Calibri" w:hAnsi="Calibri" w:cs="Calibri"/>
                <w:b/>
                <w:sz w:val="22"/>
                <w:szCs w:val="22"/>
              </w:rPr>
              <w:t>Un-funded S</w:t>
            </w:r>
            <w:r w:rsidR="001F4F0E" w:rsidRPr="00442FDA">
              <w:rPr>
                <w:rFonts w:ascii="Calibri" w:hAnsi="Calibri" w:cs="Calibri"/>
                <w:b/>
                <w:sz w:val="22"/>
                <w:szCs w:val="22"/>
              </w:rPr>
              <w:t>upervision (45 minutes)</w:t>
            </w:r>
            <w:r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 2.45 pm till 3.30 pm</w:t>
            </w:r>
          </w:p>
        </w:tc>
        <w:tc>
          <w:tcPr>
            <w:tcW w:w="4212" w:type="dxa"/>
            <w:shd w:val="clear" w:color="auto" w:fill="auto"/>
          </w:tcPr>
          <w:p w:rsidR="001F4F0E" w:rsidRPr="001F4F0E" w:rsidRDefault="001F4F0E" w:rsidP="00442FDA">
            <w:pPr>
              <w:rPr>
                <w:rFonts w:ascii="Calibri" w:hAnsi="Calibri" w:cs="Calibri"/>
                <w:sz w:val="22"/>
                <w:szCs w:val="22"/>
              </w:rPr>
            </w:pPr>
            <w:r w:rsidRPr="001F4F0E">
              <w:rPr>
                <w:rFonts w:ascii="Calibri" w:hAnsi="Calibri" w:cs="Calibri"/>
                <w:sz w:val="22"/>
                <w:szCs w:val="22"/>
              </w:rPr>
              <w:t>£</w:t>
            </w:r>
            <w:r w:rsidR="00442FDA">
              <w:rPr>
                <w:rFonts w:ascii="Calibri" w:hAnsi="Calibri" w:cs="Calibri"/>
                <w:sz w:val="22"/>
                <w:szCs w:val="22"/>
              </w:rPr>
              <w:t>6.11</w:t>
            </w:r>
          </w:p>
        </w:tc>
      </w:tr>
      <w:tr w:rsidR="001F4F0E" w:rsidRPr="001F4F0E" w:rsidTr="00442FDA">
        <w:tc>
          <w:tcPr>
            <w:tcW w:w="5637" w:type="dxa"/>
            <w:shd w:val="clear" w:color="auto" w:fill="auto"/>
          </w:tcPr>
          <w:p w:rsidR="001F4F0E" w:rsidRPr="00442FDA" w:rsidRDefault="001F4F0E" w:rsidP="006B17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2FDA">
              <w:rPr>
                <w:rFonts w:ascii="Calibri" w:hAnsi="Calibri" w:cs="Calibri"/>
                <w:b/>
                <w:sz w:val="22"/>
                <w:szCs w:val="22"/>
              </w:rPr>
              <w:t>Little Dragons (3.30pm to 4.30pm)</w:t>
            </w:r>
            <w:r w:rsidR="00442FDA"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 – ASC1</w:t>
            </w:r>
          </w:p>
        </w:tc>
        <w:tc>
          <w:tcPr>
            <w:tcW w:w="4212" w:type="dxa"/>
            <w:shd w:val="clear" w:color="auto" w:fill="auto"/>
          </w:tcPr>
          <w:p w:rsidR="001F4F0E" w:rsidRPr="001F4F0E" w:rsidRDefault="001F4F0E" w:rsidP="00442FDA">
            <w:pPr>
              <w:rPr>
                <w:rFonts w:ascii="Calibri" w:hAnsi="Calibri" w:cs="Calibri"/>
                <w:sz w:val="22"/>
                <w:szCs w:val="22"/>
              </w:rPr>
            </w:pPr>
            <w:r w:rsidRPr="001F4F0E">
              <w:rPr>
                <w:rFonts w:ascii="Calibri" w:hAnsi="Calibri" w:cs="Calibri"/>
                <w:sz w:val="22"/>
                <w:szCs w:val="22"/>
              </w:rPr>
              <w:t>£</w:t>
            </w:r>
            <w:r w:rsidR="00442FDA">
              <w:rPr>
                <w:rFonts w:ascii="Calibri" w:hAnsi="Calibri" w:cs="Calibri"/>
                <w:sz w:val="22"/>
                <w:szCs w:val="22"/>
              </w:rPr>
              <w:t>7.05</w:t>
            </w:r>
          </w:p>
        </w:tc>
      </w:tr>
      <w:tr w:rsidR="001F4F0E" w:rsidRPr="001F4F0E" w:rsidTr="00442FDA">
        <w:tc>
          <w:tcPr>
            <w:tcW w:w="5637" w:type="dxa"/>
            <w:shd w:val="clear" w:color="auto" w:fill="auto"/>
          </w:tcPr>
          <w:p w:rsidR="001F4F0E" w:rsidRPr="00442FDA" w:rsidRDefault="001F4F0E" w:rsidP="00105D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2FDA">
              <w:rPr>
                <w:rFonts w:ascii="Calibri" w:hAnsi="Calibri" w:cs="Calibri"/>
                <w:b/>
                <w:sz w:val="22"/>
                <w:szCs w:val="22"/>
              </w:rPr>
              <w:t>Little Dragons (3.30pm to 6pm in</w:t>
            </w:r>
            <w:r w:rsidR="00162911" w:rsidRPr="00442FDA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105D64">
              <w:rPr>
                <w:rFonts w:ascii="Calibri" w:hAnsi="Calibri" w:cs="Calibri"/>
                <w:b/>
                <w:sz w:val="22"/>
                <w:szCs w:val="22"/>
              </w:rPr>
              <w:t>luding</w:t>
            </w:r>
            <w:bookmarkStart w:id="0" w:name="_GoBack"/>
            <w:bookmarkEnd w:id="0"/>
            <w:r w:rsidR="00162911"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42FDA"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light </w:t>
            </w:r>
            <w:r w:rsidR="00162911" w:rsidRPr="00442FDA">
              <w:rPr>
                <w:rFonts w:ascii="Calibri" w:hAnsi="Calibri" w:cs="Calibri"/>
                <w:b/>
                <w:sz w:val="22"/>
                <w:szCs w:val="22"/>
              </w:rPr>
              <w:t>tea</w:t>
            </w:r>
            <w:r w:rsidRPr="00442FDA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442FDA" w:rsidRPr="00442FDA">
              <w:rPr>
                <w:rFonts w:ascii="Calibri" w:hAnsi="Calibri" w:cs="Calibri"/>
                <w:b/>
                <w:sz w:val="22"/>
                <w:szCs w:val="22"/>
              </w:rPr>
              <w:t xml:space="preserve"> – ASC2</w:t>
            </w:r>
          </w:p>
        </w:tc>
        <w:tc>
          <w:tcPr>
            <w:tcW w:w="4212" w:type="dxa"/>
            <w:shd w:val="clear" w:color="auto" w:fill="auto"/>
          </w:tcPr>
          <w:p w:rsidR="001F4F0E" w:rsidRPr="001F4F0E" w:rsidRDefault="001F4F0E" w:rsidP="00442FDA">
            <w:pPr>
              <w:rPr>
                <w:rFonts w:ascii="Calibri" w:hAnsi="Calibri" w:cs="Calibri"/>
                <w:sz w:val="22"/>
                <w:szCs w:val="22"/>
              </w:rPr>
            </w:pPr>
            <w:r w:rsidRPr="001F4F0E">
              <w:rPr>
                <w:rFonts w:ascii="Calibri" w:hAnsi="Calibri" w:cs="Calibri"/>
                <w:sz w:val="22"/>
                <w:szCs w:val="22"/>
              </w:rPr>
              <w:t>£</w:t>
            </w:r>
            <w:r w:rsidR="00442FDA">
              <w:rPr>
                <w:rFonts w:ascii="Calibri" w:hAnsi="Calibri" w:cs="Calibri"/>
                <w:sz w:val="22"/>
                <w:szCs w:val="22"/>
              </w:rPr>
              <w:t>20.20</w:t>
            </w:r>
          </w:p>
        </w:tc>
      </w:tr>
    </w:tbl>
    <w:p w:rsidR="00533CF2" w:rsidRPr="00442FDA" w:rsidRDefault="00533CF2" w:rsidP="001F4F0E">
      <w:pPr>
        <w:spacing w:after="160" w:line="259" w:lineRule="auto"/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3283"/>
        <w:gridCol w:w="3283"/>
      </w:tblGrid>
      <w:tr w:rsidR="00442FDA" w:rsidTr="00BB5175">
        <w:trPr>
          <w:trHeight w:val="1082"/>
        </w:trPr>
        <w:tc>
          <w:tcPr>
            <w:tcW w:w="3379" w:type="dxa"/>
          </w:tcPr>
          <w:p w:rsidR="00442FDA" w:rsidRPr="00442FDA" w:rsidRDefault="00442FDA" w:rsidP="00BB5175">
            <w:pPr>
              <w:spacing w:after="158" w:line="259" w:lineRule="auto"/>
              <w:rPr>
                <w:b/>
              </w:rPr>
            </w:pPr>
            <w:r w:rsidRPr="00442FDA">
              <w:rPr>
                <w:b/>
              </w:rPr>
              <w:t>Queen Emma Holiday Club</w:t>
            </w:r>
          </w:p>
        </w:tc>
        <w:tc>
          <w:tcPr>
            <w:tcW w:w="3380" w:type="dxa"/>
          </w:tcPr>
          <w:p w:rsidR="00442FDA" w:rsidRPr="005F0302" w:rsidRDefault="00442FDA" w:rsidP="00BB5175">
            <w:pPr>
              <w:spacing w:after="158" w:line="259" w:lineRule="auto"/>
              <w:rPr>
                <w:b/>
              </w:rPr>
            </w:pPr>
            <w:r w:rsidRPr="005F0302">
              <w:rPr>
                <w:b/>
              </w:rPr>
              <w:t>Full Day:</w:t>
            </w:r>
          </w:p>
          <w:p w:rsidR="00442FDA" w:rsidRDefault="00442FDA" w:rsidP="00BB5175">
            <w:pPr>
              <w:spacing w:after="158" w:line="259" w:lineRule="auto"/>
            </w:pPr>
            <w:r>
              <w:t>Normal rate £46.60</w:t>
            </w:r>
          </w:p>
          <w:p w:rsidR="00442FDA" w:rsidRDefault="00442FDA" w:rsidP="00BB5175">
            <w:pPr>
              <w:spacing w:after="158" w:line="259" w:lineRule="auto"/>
            </w:pPr>
            <w:r>
              <w:t>Early Bird rate £44.00</w:t>
            </w:r>
          </w:p>
        </w:tc>
        <w:tc>
          <w:tcPr>
            <w:tcW w:w="3380" w:type="dxa"/>
          </w:tcPr>
          <w:p w:rsidR="00442FDA" w:rsidRPr="005F0302" w:rsidRDefault="00442FDA" w:rsidP="00BB5175">
            <w:pPr>
              <w:spacing w:after="158" w:line="259" w:lineRule="auto"/>
              <w:rPr>
                <w:b/>
              </w:rPr>
            </w:pPr>
            <w:r w:rsidRPr="005F0302">
              <w:rPr>
                <w:b/>
              </w:rPr>
              <w:t xml:space="preserve">Half Day: </w:t>
            </w:r>
          </w:p>
          <w:p w:rsidR="00442FDA" w:rsidRDefault="00442FDA" w:rsidP="00BB5175">
            <w:pPr>
              <w:spacing w:after="158" w:line="259" w:lineRule="auto"/>
            </w:pPr>
            <w:r>
              <w:t>Normal rate £36.60</w:t>
            </w:r>
          </w:p>
          <w:p w:rsidR="00442FDA" w:rsidRDefault="00442FDA" w:rsidP="00BB5175">
            <w:pPr>
              <w:spacing w:after="158" w:line="259" w:lineRule="auto"/>
            </w:pPr>
            <w:r>
              <w:t>Early Bird rate £34.00</w:t>
            </w:r>
          </w:p>
        </w:tc>
      </w:tr>
    </w:tbl>
    <w:p w:rsidR="00442FDA" w:rsidRDefault="00442FDA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</w:p>
    <w:p w:rsidR="001F4F0E" w:rsidRPr="001F4F0E" w:rsidRDefault="001F4F0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  <w:r w:rsidRPr="001F4F0E">
        <w:rPr>
          <w:rFonts w:ascii="Calibri" w:hAnsi="Calibri" w:cs="Calibri"/>
          <w:sz w:val="22"/>
          <w:szCs w:val="22"/>
          <w:lang w:val="en-US"/>
        </w:rPr>
        <w:t xml:space="preserve">We are hoping that with the notice that we have given for this price increase, you are able to plan accordingly.   </w:t>
      </w:r>
    </w:p>
    <w:p w:rsidR="001F4F0E" w:rsidRPr="001F4F0E" w:rsidRDefault="001F4F0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  <w:r w:rsidRPr="001F4F0E">
        <w:rPr>
          <w:rFonts w:ascii="Calibri" w:hAnsi="Calibri" w:cs="Calibri"/>
          <w:sz w:val="22"/>
          <w:szCs w:val="22"/>
          <w:lang w:val="en-US"/>
        </w:rPr>
        <w:t xml:space="preserve">Thank you for your continuing support. </w:t>
      </w:r>
    </w:p>
    <w:p w:rsidR="001F4F0E" w:rsidRPr="001F4F0E" w:rsidRDefault="001F4F0E" w:rsidP="001F4F0E">
      <w:pPr>
        <w:spacing w:after="160" w:line="259" w:lineRule="auto"/>
        <w:rPr>
          <w:rFonts w:ascii="Calibri" w:hAnsi="Calibri" w:cs="Calibri"/>
          <w:sz w:val="22"/>
          <w:szCs w:val="22"/>
          <w:lang w:val="en-US"/>
        </w:rPr>
      </w:pPr>
      <w:r w:rsidRPr="001F4F0E">
        <w:rPr>
          <w:rFonts w:ascii="Calibri" w:hAnsi="Calibri" w:cs="Calibri"/>
          <w:sz w:val="22"/>
          <w:szCs w:val="22"/>
          <w:lang w:val="en-US"/>
        </w:rPr>
        <w:t xml:space="preserve">Kind regards, </w:t>
      </w:r>
    </w:p>
    <w:p w:rsidR="001F4F0E" w:rsidRPr="001F4F0E" w:rsidRDefault="001F4F0E" w:rsidP="001F4F0E">
      <w:pPr>
        <w:rPr>
          <w:rFonts w:ascii="Calibri" w:hAnsi="Calibri" w:cs="Calibri"/>
          <w:sz w:val="22"/>
          <w:szCs w:val="22"/>
        </w:rPr>
      </w:pPr>
      <w:r w:rsidRPr="001F4F0E">
        <w:rPr>
          <w:rFonts w:ascii="Calibri" w:hAnsi="Calibri" w:cs="Calibri"/>
          <w:noProof/>
          <w:sz w:val="22"/>
          <w:szCs w:val="22"/>
          <w:lang w:eastAsia="en-GB"/>
        </w:rPr>
        <w:drawing>
          <wp:inline distT="0" distB="0" distL="0" distR="0">
            <wp:extent cx="1127189" cy="581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38" cy="58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F0E" w:rsidRDefault="001F4F0E" w:rsidP="001F4F0E">
      <w:pPr>
        <w:pStyle w:val="NoSpacing"/>
        <w:rPr>
          <w:rFonts w:cs="Calibri"/>
          <w:b/>
          <w:u w:val="single"/>
        </w:rPr>
      </w:pPr>
    </w:p>
    <w:p w:rsidR="001F4F0E" w:rsidRPr="001F4F0E" w:rsidRDefault="001F4F0E" w:rsidP="001F4F0E">
      <w:pPr>
        <w:pStyle w:val="NoSpacing"/>
        <w:rPr>
          <w:rFonts w:cs="Calibri"/>
          <w:b/>
        </w:rPr>
      </w:pPr>
      <w:r w:rsidRPr="001F4F0E">
        <w:rPr>
          <w:rFonts w:cs="Calibri"/>
          <w:b/>
        </w:rPr>
        <w:t xml:space="preserve">Mrs Sarah </w:t>
      </w:r>
      <w:proofErr w:type="spellStart"/>
      <w:r w:rsidRPr="001F4F0E">
        <w:rPr>
          <w:rFonts w:cs="Calibri"/>
          <w:b/>
        </w:rPr>
        <w:t>Jarman</w:t>
      </w:r>
      <w:proofErr w:type="spellEnd"/>
    </w:p>
    <w:p w:rsidR="001F4F0E" w:rsidRPr="001F4F0E" w:rsidRDefault="001F4F0E" w:rsidP="001F4F0E">
      <w:pPr>
        <w:pStyle w:val="NoSpacing"/>
        <w:rPr>
          <w:rFonts w:cs="Calibri"/>
          <w:b/>
        </w:rPr>
      </w:pPr>
      <w:r w:rsidRPr="001F4F0E">
        <w:rPr>
          <w:rFonts w:cs="Calibri"/>
          <w:b/>
        </w:rPr>
        <w:t xml:space="preserve">Executive </w:t>
      </w:r>
      <w:proofErr w:type="spellStart"/>
      <w:r w:rsidRPr="001F4F0E">
        <w:rPr>
          <w:rFonts w:cs="Calibri"/>
          <w:b/>
        </w:rPr>
        <w:t>Headteacher</w:t>
      </w:r>
      <w:proofErr w:type="spellEnd"/>
    </w:p>
    <w:p w:rsidR="001F4F0E" w:rsidRPr="001F4F0E" w:rsidRDefault="001F4F0E" w:rsidP="001F4F0E">
      <w:pPr>
        <w:rPr>
          <w:rFonts w:ascii="Calibri" w:hAnsi="Calibri" w:cs="Calibri"/>
          <w:sz w:val="22"/>
          <w:szCs w:val="22"/>
        </w:rPr>
      </w:pPr>
    </w:p>
    <w:p w:rsidR="001E4A5F" w:rsidRDefault="001E4A5F" w:rsidP="00C849DD">
      <w:pPr>
        <w:spacing w:after="0" w:line="259" w:lineRule="auto"/>
        <w:rPr>
          <w:rFonts w:ascii="Calibri" w:eastAsia="Calibri" w:hAnsi="Calibri"/>
          <w:sz w:val="22"/>
          <w:szCs w:val="22"/>
          <w:lang w:val="en-US"/>
        </w:rPr>
      </w:pPr>
    </w:p>
    <w:sectPr w:rsidR="001E4A5F" w:rsidSect="00D73F96">
      <w:footerReference w:type="default" r:id="rId9"/>
      <w:headerReference w:type="first" r:id="rId10"/>
      <w:footerReference w:type="first" r:id="rId11"/>
      <w:pgSz w:w="11901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89" w:rsidRDefault="00202E89" w:rsidP="00200769">
      <w:pPr>
        <w:spacing w:after="0"/>
      </w:pPr>
      <w:r>
        <w:separator/>
      </w:r>
    </w:p>
  </w:endnote>
  <w:endnote w:type="continuationSeparator" w:id="0">
    <w:p w:rsidR="00202E89" w:rsidRDefault="00202E89" w:rsidP="00200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5F" w:rsidRPr="003A2D16" w:rsidRDefault="00481320" w:rsidP="003A2D1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2C76E8B5" wp14:editId="68CA40B1">
          <wp:simplePos x="0" y="0"/>
          <wp:positionH relativeFrom="column">
            <wp:posOffset>-897890</wp:posOffset>
          </wp:positionH>
          <wp:positionV relativeFrom="paragraph">
            <wp:posOffset>224790</wp:posOffset>
          </wp:positionV>
          <wp:extent cx="7772400" cy="177800"/>
          <wp:effectExtent l="19050" t="0" r="0" b="0"/>
          <wp:wrapNone/>
          <wp:docPr id="1" name="Picture 8" descr="bottom (Edith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tom (Edith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7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F96" w:rsidRDefault="0048132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E138122" wp14:editId="7D4DEB5C">
          <wp:simplePos x="0" y="0"/>
          <wp:positionH relativeFrom="column">
            <wp:posOffset>-713740</wp:posOffset>
          </wp:positionH>
          <wp:positionV relativeFrom="paragraph">
            <wp:posOffset>154940</wp:posOffset>
          </wp:positionV>
          <wp:extent cx="7772400" cy="177800"/>
          <wp:effectExtent l="19050" t="0" r="0" b="0"/>
          <wp:wrapNone/>
          <wp:docPr id="3" name="Picture 8" descr="bottom (Edith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tom (Edith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7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89" w:rsidRDefault="00202E89" w:rsidP="00200769">
      <w:pPr>
        <w:spacing w:after="0"/>
      </w:pPr>
      <w:r>
        <w:separator/>
      </w:r>
    </w:p>
  </w:footnote>
  <w:footnote w:type="continuationSeparator" w:id="0">
    <w:p w:rsidR="00202E89" w:rsidRDefault="00202E89" w:rsidP="00200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F96" w:rsidRDefault="00481320" w:rsidP="00F43C28">
    <w:pPr>
      <w:pStyle w:val="Header"/>
      <w:tabs>
        <w:tab w:val="clear" w:pos="4320"/>
        <w:tab w:val="clear" w:pos="8640"/>
        <w:tab w:val="right" w:pos="9633"/>
      </w:tabs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3220B772" wp14:editId="2C2A4E88">
          <wp:simplePos x="0" y="0"/>
          <wp:positionH relativeFrom="column">
            <wp:posOffset>4718685</wp:posOffset>
          </wp:positionH>
          <wp:positionV relativeFrom="paragraph">
            <wp:posOffset>-231140</wp:posOffset>
          </wp:positionV>
          <wp:extent cx="1853565" cy="2105025"/>
          <wp:effectExtent l="0" t="0" r="0" b="0"/>
          <wp:wrapNone/>
          <wp:docPr id="4" name="Picture 0" descr="top (Edith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op (Edith)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12763"/>
                  <a:stretch/>
                </pic:blipFill>
                <pic:spPr bwMode="auto">
                  <a:xfrm>
                    <a:off x="0" y="0"/>
                    <a:ext cx="1853565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3C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77C"/>
    <w:multiLevelType w:val="hybridMultilevel"/>
    <w:tmpl w:val="D618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48C1"/>
    <w:multiLevelType w:val="hybridMultilevel"/>
    <w:tmpl w:val="475C1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8DD"/>
    <w:multiLevelType w:val="hybridMultilevel"/>
    <w:tmpl w:val="B3B2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24850"/>
    <w:multiLevelType w:val="hybridMultilevel"/>
    <w:tmpl w:val="98A6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01BAF"/>
    <w:multiLevelType w:val="hybridMultilevel"/>
    <w:tmpl w:val="D0EA4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0464C"/>
    <w:multiLevelType w:val="multilevel"/>
    <w:tmpl w:val="3AD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DB24C4"/>
    <w:multiLevelType w:val="hybridMultilevel"/>
    <w:tmpl w:val="7C66E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B75AA"/>
    <w:multiLevelType w:val="hybridMultilevel"/>
    <w:tmpl w:val="749C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4152A"/>
    <w:multiLevelType w:val="hybridMultilevel"/>
    <w:tmpl w:val="3A54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93400"/>
    <w:multiLevelType w:val="hybridMultilevel"/>
    <w:tmpl w:val="00B4627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8DD3F4D"/>
    <w:multiLevelType w:val="multilevel"/>
    <w:tmpl w:val="4E3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F60966"/>
    <w:multiLevelType w:val="hybridMultilevel"/>
    <w:tmpl w:val="25FED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16"/>
    <w:rsid w:val="000213CA"/>
    <w:rsid w:val="0002685F"/>
    <w:rsid w:val="00037AA8"/>
    <w:rsid w:val="0005007A"/>
    <w:rsid w:val="0006083F"/>
    <w:rsid w:val="00066C67"/>
    <w:rsid w:val="000705F8"/>
    <w:rsid w:val="000C1573"/>
    <w:rsid w:val="000C32C5"/>
    <w:rsid w:val="000F2E2C"/>
    <w:rsid w:val="00105D64"/>
    <w:rsid w:val="00114F63"/>
    <w:rsid w:val="001208C2"/>
    <w:rsid w:val="00125F7E"/>
    <w:rsid w:val="00137B26"/>
    <w:rsid w:val="00144A1E"/>
    <w:rsid w:val="00162911"/>
    <w:rsid w:val="00185025"/>
    <w:rsid w:val="001E4A5F"/>
    <w:rsid w:val="001F4F0E"/>
    <w:rsid w:val="00200769"/>
    <w:rsid w:val="00202E89"/>
    <w:rsid w:val="002077F1"/>
    <w:rsid w:val="002269D3"/>
    <w:rsid w:val="002344F7"/>
    <w:rsid w:val="00242EF7"/>
    <w:rsid w:val="002767D2"/>
    <w:rsid w:val="00287B84"/>
    <w:rsid w:val="002A715D"/>
    <w:rsid w:val="00310F66"/>
    <w:rsid w:val="00317026"/>
    <w:rsid w:val="0032194F"/>
    <w:rsid w:val="00335341"/>
    <w:rsid w:val="003360E4"/>
    <w:rsid w:val="003A2D16"/>
    <w:rsid w:val="004411D9"/>
    <w:rsid w:val="00442FDA"/>
    <w:rsid w:val="00470C48"/>
    <w:rsid w:val="00475352"/>
    <w:rsid w:val="00481320"/>
    <w:rsid w:val="0048685F"/>
    <w:rsid w:val="004A7F8C"/>
    <w:rsid w:val="004C56FF"/>
    <w:rsid w:val="00510A8C"/>
    <w:rsid w:val="005208F2"/>
    <w:rsid w:val="00533CF2"/>
    <w:rsid w:val="005552DB"/>
    <w:rsid w:val="005E7A3D"/>
    <w:rsid w:val="005F0A36"/>
    <w:rsid w:val="006029FA"/>
    <w:rsid w:val="006370F8"/>
    <w:rsid w:val="00657279"/>
    <w:rsid w:val="006658FA"/>
    <w:rsid w:val="00666F14"/>
    <w:rsid w:val="00692346"/>
    <w:rsid w:val="006C2A89"/>
    <w:rsid w:val="006F1D7A"/>
    <w:rsid w:val="0070187B"/>
    <w:rsid w:val="00722256"/>
    <w:rsid w:val="007250BF"/>
    <w:rsid w:val="00770821"/>
    <w:rsid w:val="00781BC0"/>
    <w:rsid w:val="00790E0F"/>
    <w:rsid w:val="007A5938"/>
    <w:rsid w:val="007E0955"/>
    <w:rsid w:val="007E12D9"/>
    <w:rsid w:val="0084313E"/>
    <w:rsid w:val="00880499"/>
    <w:rsid w:val="0091447C"/>
    <w:rsid w:val="009238B4"/>
    <w:rsid w:val="00984151"/>
    <w:rsid w:val="00986EBE"/>
    <w:rsid w:val="009B27B8"/>
    <w:rsid w:val="009E6989"/>
    <w:rsid w:val="00A0056E"/>
    <w:rsid w:val="00A00D33"/>
    <w:rsid w:val="00A17C37"/>
    <w:rsid w:val="00A62BB3"/>
    <w:rsid w:val="00B21571"/>
    <w:rsid w:val="00B4593F"/>
    <w:rsid w:val="00B5581B"/>
    <w:rsid w:val="00B63ED4"/>
    <w:rsid w:val="00BB1D86"/>
    <w:rsid w:val="00BC4BE5"/>
    <w:rsid w:val="00BE648C"/>
    <w:rsid w:val="00C510BB"/>
    <w:rsid w:val="00C849DD"/>
    <w:rsid w:val="00CC172D"/>
    <w:rsid w:val="00D57494"/>
    <w:rsid w:val="00D60F03"/>
    <w:rsid w:val="00D705C2"/>
    <w:rsid w:val="00D73F96"/>
    <w:rsid w:val="00DA3CEE"/>
    <w:rsid w:val="00DE4665"/>
    <w:rsid w:val="00E20742"/>
    <w:rsid w:val="00E23C27"/>
    <w:rsid w:val="00E277F3"/>
    <w:rsid w:val="00E703DC"/>
    <w:rsid w:val="00EC7A2E"/>
    <w:rsid w:val="00EC7A99"/>
    <w:rsid w:val="00EF6CD7"/>
    <w:rsid w:val="00F145F2"/>
    <w:rsid w:val="00F15507"/>
    <w:rsid w:val="00F2220F"/>
    <w:rsid w:val="00F3594A"/>
    <w:rsid w:val="00F43C28"/>
    <w:rsid w:val="00F84544"/>
    <w:rsid w:val="00FB19C6"/>
    <w:rsid w:val="00FC51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0B125E9B"/>
  <w15:docId w15:val="{CF839D02-D15C-4495-B00C-ACB96400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DF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2D1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rsid w:val="003A2D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D1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3A2D16"/>
    <w:rPr>
      <w:sz w:val="24"/>
      <w:szCs w:val="24"/>
    </w:rPr>
  </w:style>
  <w:style w:type="character" w:styleId="Hyperlink">
    <w:name w:val="Hyperlink"/>
    <w:uiPriority w:val="99"/>
    <w:unhideWhenUsed/>
    <w:rsid w:val="004753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03"/>
    <w:rPr>
      <w:rFonts w:ascii="Tahoma" w:hAnsi="Tahoma" w:cs="Tahoma"/>
      <w:sz w:val="16"/>
      <w:szCs w:val="16"/>
      <w:lang w:eastAsia="en-US"/>
    </w:rPr>
  </w:style>
  <w:style w:type="paragraph" w:customStyle="1" w:styleId="Bodysubclause">
    <w:name w:val="Body  sub clause"/>
    <w:basedOn w:val="Normal"/>
    <w:rsid w:val="009B27B8"/>
    <w:pPr>
      <w:spacing w:before="240" w:after="120" w:line="300" w:lineRule="atLeast"/>
      <w:ind w:left="720"/>
      <w:jc w:val="both"/>
    </w:pPr>
    <w:rPr>
      <w:rFonts w:ascii="Times New Roman" w:eastAsia="Times New Roman" w:hAnsi="Times New Roman"/>
      <w:sz w:val="22"/>
      <w:szCs w:val="20"/>
    </w:rPr>
  </w:style>
  <w:style w:type="paragraph" w:customStyle="1" w:styleId="HeadingTitle">
    <w:name w:val="HeadingTitle"/>
    <w:basedOn w:val="Normal"/>
    <w:rsid w:val="009B27B8"/>
    <w:pPr>
      <w:spacing w:before="240" w:after="240" w:line="300" w:lineRule="atLeast"/>
      <w:jc w:val="both"/>
    </w:pPr>
    <w:rPr>
      <w:rFonts w:ascii="Times New Roman" w:eastAsia="Times New Roman" w:hAnsi="Times New Roman"/>
      <w:b/>
      <w:szCs w:val="20"/>
    </w:rPr>
  </w:style>
  <w:style w:type="paragraph" w:customStyle="1" w:styleId="NormalSpaced">
    <w:name w:val="NormalSpaced"/>
    <w:basedOn w:val="Normal"/>
    <w:next w:val="Normal"/>
    <w:rsid w:val="009B27B8"/>
    <w:pPr>
      <w:spacing w:after="240" w:line="300" w:lineRule="atLeast"/>
      <w:jc w:val="both"/>
    </w:pPr>
    <w:rPr>
      <w:rFonts w:ascii="Times New Roman" w:eastAsia="Times New Roman" w:hAnsi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9B27B8"/>
    <w:pPr>
      <w:spacing w:after="0"/>
      <w:ind w:left="720"/>
      <w:contextualSpacing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1F4F0E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42FD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724E-8868-4705-9970-86FAE16C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2g ltd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Caswell</dc:creator>
  <cp:lastModifiedBy>Andrea Byford</cp:lastModifiedBy>
  <cp:revision>5</cp:revision>
  <cp:lastPrinted>2023-03-27T11:11:00Z</cp:lastPrinted>
  <dcterms:created xsi:type="dcterms:W3CDTF">2026-03-20T13:41:00Z</dcterms:created>
  <dcterms:modified xsi:type="dcterms:W3CDTF">2026-03-23T15:42:00Z</dcterms:modified>
</cp:coreProperties>
</file>